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0"/>
        <w:gridCol w:w="7000"/>
      </w:tblGrid>
      <w:tr w:rsidR="00F40026" w14:paraId="45A1BE90" w14:textId="77777777"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86C1"/>
            <w:tcMar>
              <w:top w:w="200" w:type="dxa"/>
              <w:left w:w="240" w:type="dxa"/>
              <w:bottom w:w="200" w:type="dxa"/>
              <w:right w:w="240" w:type="dxa"/>
            </w:tcMar>
            <w:vAlign w:val="center"/>
          </w:tcPr>
          <w:p w14:paraId="7BA3C7CE" w14:textId="0F962F69" w:rsidR="00F40026" w:rsidRDefault="00000000" w:rsidP="00435F32">
            <w:pPr>
              <w:bidi/>
            </w:pPr>
            <w:proofErr w:type="gramStart"/>
            <w:r>
              <w:rPr>
                <w:color w:val="FFFFFF"/>
                <w:sz w:val="19"/>
                <w:szCs w:val="19"/>
                <w:rtl/>
              </w:rPr>
              <w:t xml:space="preserve">📞  </w:t>
            </w:r>
            <w:r w:rsidR="00435F32">
              <w:rPr>
                <w:color w:val="FFFFFF"/>
                <w:sz w:val="19"/>
                <w:szCs w:val="19"/>
              </w:rPr>
              <w:t>0779918187</w:t>
            </w:r>
            <w:proofErr w:type="gramEnd"/>
          </w:p>
          <w:p w14:paraId="55351163" w14:textId="77777777" w:rsidR="00F40026" w:rsidRDefault="00000000" w:rsidP="002C3FE7">
            <w:pPr>
              <w:bidi/>
              <w:spacing w:before="40"/>
            </w:pPr>
            <w:r>
              <w:rPr>
                <w:color w:val="FFFFFF"/>
                <w:sz w:val="19"/>
                <w:szCs w:val="19"/>
                <w:rtl/>
              </w:rPr>
              <w:t>✉</w:t>
            </w:r>
            <w:proofErr w:type="gramStart"/>
            <w:r>
              <w:rPr>
                <w:color w:val="FFFFFF"/>
                <w:sz w:val="19"/>
                <w:szCs w:val="19"/>
                <w:rtl/>
              </w:rPr>
              <w:t>️  hamzharabiyat@gmail.com</w:t>
            </w:r>
            <w:proofErr w:type="gramEnd"/>
          </w:p>
          <w:p w14:paraId="6FE8DE00" w14:textId="77777777" w:rsidR="00F40026" w:rsidRDefault="00000000" w:rsidP="002C3FE7">
            <w:pPr>
              <w:bidi/>
              <w:spacing w:before="40"/>
            </w:pPr>
            <w:r>
              <w:rPr>
                <w:color w:val="FFFFFF"/>
                <w:sz w:val="19"/>
                <w:szCs w:val="19"/>
                <w:rtl/>
              </w:rPr>
              <w:t>🇯</w:t>
            </w:r>
            <w:proofErr w:type="gramStart"/>
            <w:r>
              <w:rPr>
                <w:color w:val="FFFFFF"/>
                <w:sz w:val="19"/>
                <w:szCs w:val="19"/>
                <w:rtl/>
              </w:rPr>
              <w:t>🇴  أردني</w:t>
            </w:r>
            <w:proofErr w:type="gramEnd"/>
            <w:r>
              <w:rPr>
                <w:color w:val="FFFFFF"/>
                <w:sz w:val="19"/>
                <w:szCs w:val="19"/>
                <w:rtl/>
              </w:rPr>
              <w:t xml:space="preserve"> الجنسية</w:t>
            </w:r>
          </w:p>
          <w:p w14:paraId="53999A70" w14:textId="77777777" w:rsidR="00F40026" w:rsidRDefault="00000000" w:rsidP="002C3FE7">
            <w:pPr>
              <w:bidi/>
              <w:spacing w:before="40"/>
            </w:pPr>
            <w:proofErr w:type="gramStart"/>
            <w:r>
              <w:rPr>
                <w:color w:val="FFFFFF"/>
                <w:sz w:val="19"/>
                <w:szCs w:val="19"/>
                <w:rtl/>
              </w:rPr>
              <w:t>📅  8</w:t>
            </w:r>
            <w:proofErr w:type="gramEnd"/>
            <w:r>
              <w:rPr>
                <w:color w:val="FFFFFF"/>
                <w:sz w:val="19"/>
                <w:szCs w:val="19"/>
                <w:rtl/>
              </w:rPr>
              <w:t xml:space="preserve"> فبراير 1986</w:t>
            </w:r>
          </w:p>
        </w:tc>
        <w:tc>
          <w:tcPr>
            <w:tcW w:w="7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C5E"/>
            <w:tcMar>
              <w:top w:w="220" w:type="dxa"/>
              <w:left w:w="200" w:type="dxa"/>
              <w:bottom w:w="180" w:type="dxa"/>
              <w:right w:w="360" w:type="dxa"/>
            </w:tcMar>
            <w:vAlign w:val="center"/>
          </w:tcPr>
          <w:p w14:paraId="46C69F04" w14:textId="77777777" w:rsidR="00F40026" w:rsidRDefault="00000000" w:rsidP="002C3FE7">
            <w:pPr>
              <w:bidi/>
            </w:pPr>
            <w:r>
              <w:rPr>
                <w:b/>
                <w:bCs/>
                <w:color w:val="FFFFFF"/>
                <w:sz w:val="56"/>
                <w:szCs w:val="56"/>
                <w:rtl/>
              </w:rPr>
              <w:t>حمزة فايز عربيات</w:t>
            </w:r>
          </w:p>
          <w:p w14:paraId="4CCF3E9C" w14:textId="77777777" w:rsidR="00F40026" w:rsidRDefault="00000000" w:rsidP="002C3FE7">
            <w:pPr>
              <w:bidi/>
              <w:spacing w:before="60"/>
            </w:pPr>
            <w:r>
              <w:rPr>
                <w:i/>
                <w:iCs/>
                <w:color w:val="AED6F1"/>
                <w:sz w:val="22"/>
                <w:szCs w:val="22"/>
                <w:rtl/>
              </w:rPr>
              <w:t xml:space="preserve">الهندسة </w:t>
            </w:r>
            <w:proofErr w:type="gramStart"/>
            <w:r>
              <w:rPr>
                <w:i/>
                <w:iCs/>
                <w:color w:val="AED6F1"/>
                <w:sz w:val="22"/>
                <w:szCs w:val="22"/>
                <w:rtl/>
              </w:rPr>
              <w:t>الإدارية  |</w:t>
            </w:r>
            <w:proofErr w:type="gramEnd"/>
            <w:r>
              <w:rPr>
                <w:i/>
                <w:iCs/>
                <w:color w:val="AED6F1"/>
                <w:sz w:val="22"/>
                <w:szCs w:val="22"/>
                <w:rtl/>
              </w:rPr>
              <w:t xml:space="preserve">  التطوير المؤسسي</w:t>
            </w:r>
          </w:p>
        </w:tc>
      </w:tr>
    </w:tbl>
    <w:p w14:paraId="6918769F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التعليم</w:t>
      </w:r>
    </w:p>
    <w:p w14:paraId="6A8BA992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F40026" w14:paraId="66F55847" w14:textId="77777777">
        <w:tc>
          <w:tcPr>
            <w:tcW w:w="5040" w:type="dxa"/>
            <w:tcBorders>
              <w:top w:val="none" w:sz="0" w:space="0" w:color="FFFFFF"/>
              <w:left w:val="single" w:sz="4" w:space="0" w:color="AED6F1"/>
              <w:bottom w:val="none" w:sz="0" w:space="0" w:color="FFFFFF"/>
              <w:right w:val="none" w:sz="0" w:space="0" w:color="FFFFFF"/>
            </w:tcBorders>
            <w:shd w:val="clear" w:color="auto" w:fill="EBF5FB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AF530E4" w14:textId="77777777" w:rsidR="00F40026" w:rsidRDefault="00000000" w:rsidP="002C3FE7">
            <w:pPr>
              <w:bidi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بكالوريوس الهندسة الصناعية</w:t>
            </w:r>
          </w:p>
          <w:p w14:paraId="7B614F0D" w14:textId="77777777" w:rsidR="00F40026" w:rsidRDefault="00000000" w:rsidP="002C3FE7">
            <w:pPr>
              <w:bidi/>
            </w:pPr>
            <w:r>
              <w:rPr>
                <w:rtl/>
              </w:rPr>
              <w:t>الجامعة الأردنية، عمان</w:t>
            </w:r>
          </w:p>
          <w:p w14:paraId="5F2296B7" w14:textId="77777777" w:rsidR="00F40026" w:rsidRDefault="00000000" w:rsidP="002C3FE7">
            <w:pPr>
              <w:bidi/>
            </w:pPr>
            <w:r>
              <w:rPr>
                <w:i/>
                <w:iCs/>
                <w:color w:val="2E86C1"/>
                <w:rtl/>
              </w:rPr>
              <w:t>2008</w:t>
            </w:r>
          </w:p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5FB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CFCC106" w14:textId="77777777" w:rsidR="00F40026" w:rsidRDefault="00000000" w:rsidP="002C3FE7">
            <w:pPr>
              <w:bidi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ماجستير الهندسة الإدارية</w:t>
            </w:r>
          </w:p>
          <w:p w14:paraId="1785D527" w14:textId="77777777" w:rsidR="00F40026" w:rsidRDefault="00000000" w:rsidP="002C3FE7">
            <w:pPr>
              <w:bidi/>
            </w:pPr>
            <w:r>
              <w:rPr>
                <w:rtl/>
              </w:rPr>
              <w:t>الجامعة الأردنية، عمان</w:t>
            </w:r>
          </w:p>
          <w:p w14:paraId="044F0812" w14:textId="77777777" w:rsidR="00F40026" w:rsidRDefault="00000000" w:rsidP="002C3FE7">
            <w:pPr>
              <w:bidi/>
            </w:pPr>
            <w:r>
              <w:rPr>
                <w:i/>
                <w:iCs/>
                <w:color w:val="2E86C1"/>
                <w:rtl/>
              </w:rPr>
              <w:t>2012</w:t>
            </w:r>
          </w:p>
        </w:tc>
      </w:tr>
    </w:tbl>
    <w:p w14:paraId="6D488F68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الخبرات العملية</w:t>
      </w:r>
    </w:p>
    <w:p w14:paraId="13B26D0A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79BEC0AB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F0DCD9C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يناير 2026 – حتى الآن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F959D43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هيئة الخدمة والإدارة العامة</w:t>
            </w:r>
          </w:p>
        </w:tc>
      </w:tr>
    </w:tbl>
    <w:p w14:paraId="25F25C34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مدير مديرية تطوير الهياكل التنظيمية في القطاع الحكومي</w:t>
      </w:r>
    </w:p>
    <w:p w14:paraId="5DC808F0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مراجعة الهياكل التنظيمية للمؤسسات الحكومية في القطاع العام.</w:t>
      </w:r>
    </w:p>
    <w:p w14:paraId="5E0BB50E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اقتراح الهياكل الجديدة استناداً إلى الدراسات التي يتم إعدادها.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7AEDB5FD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22DBA13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أبريل 2024 – يناير 2026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48122B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هيئة الخدمة والإدارة العامة</w:t>
            </w:r>
          </w:p>
        </w:tc>
      </w:tr>
    </w:tbl>
    <w:p w14:paraId="0C6BAEDD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مدير مديرية إعداد الأدلة وإجراءات العمل القياسية في القطاع العام</w:t>
      </w:r>
    </w:p>
    <w:p w14:paraId="1A2002D1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إعداد الأدلة ونماذج العمل القياسية الموجهة لجميع المؤسسات الحكومية في مجالات الموارد البشرية، التطوير المؤسسي، الهياكل التنظيمية، الحوكمة، وإدارة الخدمات.</w:t>
      </w:r>
    </w:p>
    <w:p w14:paraId="5918DE0C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تمكين العاملين في القطاع العام من تطبيق الأدلة بفاعلية.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4402938B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A0B4F32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أكتوبر 2019 – أبريل 2024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EA0D08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ديوان الخدمة المدنية</w:t>
            </w:r>
          </w:p>
        </w:tc>
      </w:tr>
    </w:tbl>
    <w:p w14:paraId="31E318B5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مدير وحدة تطوير الأداء المؤسسي</w:t>
      </w:r>
    </w:p>
    <w:p w14:paraId="7037B01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تطبيق مبادئ إدارة الجودة الشاملة والإشراف على الجوائز المختلفة.</w:t>
      </w:r>
    </w:p>
    <w:p w14:paraId="236B687B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الارتقاء بالأداء المؤسسي من خلال تطوير وتحديث السياسات وخطط العمل الاستراتيجية والتنفيذية.</w:t>
      </w:r>
    </w:p>
    <w:p w14:paraId="6A93EF8D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رفع كفاءة وفعالية الديوان في تقديم خدماته.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53426500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59EF41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نوفمبر 2014 – أكتوبر 2019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3C7432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ديوان الخدمة المدنية</w:t>
            </w:r>
          </w:p>
        </w:tc>
      </w:tr>
    </w:tbl>
    <w:p w14:paraId="35298BBD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رئيس قسم التنظيم وإدارة وتوكيد الجودة</w:t>
      </w:r>
    </w:p>
    <w:p w14:paraId="15E2AA3A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تصميم وتطوير العمليات وإدارتها بهدف تعظيم القيمة لصالح جميع المعنيين.</w:t>
      </w:r>
    </w:p>
    <w:p w14:paraId="33A9415F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إدارة العلاقة مع متلقي الخدمة والتأكد من مطابقة المعايير المحلية والدولية.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70B484FF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3DAC3B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نوفمبر 2011 – نوفمبر 2014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0541A6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ديوان الخدمة المدنية</w:t>
            </w:r>
          </w:p>
        </w:tc>
      </w:tr>
    </w:tbl>
    <w:p w14:paraId="585F290A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اختصاصي وصف وظيفي وتقييم أداء</w:t>
      </w:r>
    </w:p>
    <w:p w14:paraId="55B64EF4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إعداد ومراجعة الأوصاف الوظيفية في الخدمة المدنية.</w:t>
      </w:r>
    </w:p>
    <w:p w14:paraId="4DFFDD2D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تقديم الدعم الفني وتدريب جميع المؤسسات الحكومية في مجالي وصف الوظائف وإدارة الأداء.</w:t>
      </w:r>
    </w:p>
    <w:p w14:paraId="6BD4EED2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المشاركة في تطوير منظومة إدارة الأداء وتصنيف الوظائف.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74142670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DAE892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نوفمبر 2009 – نوفمبر 2011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31913AB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ديوان الخدمة المدنية</w:t>
            </w:r>
          </w:p>
        </w:tc>
      </w:tr>
    </w:tbl>
    <w:p w14:paraId="4413940C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باحث سياسات موارد بشرية</w:t>
      </w:r>
    </w:p>
    <w:p w14:paraId="3E23566B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بناء أساليب العمل وفق الدراسات المتخصصة، والمشاركة في وضع استراتيجيات العمل.</w:t>
      </w:r>
    </w:p>
    <w:p w14:paraId="6CB71A5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تقديم الدعم الفني لمختلف دوائر الخدمة المدنية في مجال الموارد البشرية.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6CFD4DCA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7A62C8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فبراير 2010 – مايو 2012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2C7124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الجامعة الأردنية</w:t>
            </w:r>
          </w:p>
        </w:tc>
      </w:tr>
    </w:tbl>
    <w:p w14:paraId="4C9E24CF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t>مساعد بحث وتدريس (خلال دراسة الماجستير)</w:t>
      </w:r>
    </w:p>
    <w:p w14:paraId="69F6FEBA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مساعدة أعضاء الهيئة التدريسية في المحاضرات والأوراق البحثية ودراسات الجدوى.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0"/>
        <w:gridCol w:w="6200"/>
      </w:tblGrid>
      <w:tr w:rsidR="00F40026" w14:paraId="219EAA6E" w14:textId="77777777">
        <w:tc>
          <w:tcPr>
            <w:tcW w:w="3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3970421" w14:textId="77777777" w:rsidR="00F40026" w:rsidRDefault="00000000" w:rsidP="002C3FE7">
            <w:pPr>
              <w:bidi/>
            </w:pPr>
            <w:r>
              <w:rPr>
                <w:i/>
                <w:iCs/>
                <w:color w:val="5D6D7E"/>
                <w:sz w:val="19"/>
                <w:szCs w:val="19"/>
                <w:rtl/>
              </w:rPr>
              <w:t>سبتمبر 2008 – يونيو 2009</w:t>
            </w:r>
          </w:p>
        </w:tc>
        <w:tc>
          <w:tcPr>
            <w:tcW w:w="6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8648AC" w14:textId="77777777" w:rsidR="00F40026" w:rsidRDefault="00000000" w:rsidP="002C3FE7">
            <w:pPr>
              <w:bidi/>
              <w:spacing w:before="160" w:after="20"/>
            </w:pPr>
            <w:r>
              <w:rPr>
                <w:b/>
                <w:bCs/>
                <w:color w:val="1A3C5E"/>
                <w:sz w:val="22"/>
                <w:szCs w:val="22"/>
                <w:rtl/>
              </w:rPr>
              <w:t>مجموعة المعاني (الأثاث المتخصص)</w:t>
            </w:r>
          </w:p>
        </w:tc>
      </w:tr>
    </w:tbl>
    <w:p w14:paraId="5EFCFD6C" w14:textId="77777777" w:rsidR="00F40026" w:rsidRDefault="00000000" w:rsidP="002C3FE7">
      <w:pPr>
        <w:bidi/>
        <w:spacing w:after="30"/>
      </w:pPr>
      <w:r>
        <w:rPr>
          <w:b/>
          <w:bCs/>
          <w:color w:val="2E86C1"/>
          <w:sz w:val="21"/>
          <w:szCs w:val="21"/>
          <w:rtl/>
        </w:rPr>
        <w:lastRenderedPageBreak/>
        <w:t>مهندس تخطيط وضبط إنتاج</w:t>
      </w:r>
    </w:p>
    <w:p w14:paraId="2A9312AB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التخطيط وضمان انسيابية عملية الإنتاج داخل المصنع وجدولة أوامر العمل.</w:t>
      </w:r>
    </w:p>
    <w:p w14:paraId="673FFC51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التعامل مع طوارئ الإنتاج كنقص المواد وتعطل الآلات بشكل سريع وفعّال.</w:t>
      </w:r>
    </w:p>
    <w:p w14:paraId="1CBF933C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الشهادات المهنية</w:t>
      </w:r>
    </w:p>
    <w:p w14:paraId="7C80162C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58DF8AB9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مقيّم دولي معتمد EFQM 2013 – المؤسسة الأوروبية لإدارة الجودة.</w:t>
      </w:r>
    </w:p>
    <w:p w14:paraId="12D9B50D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تدريب المدربين في إدارة الموارد البشرية وإدارة الأداء – منحت من المدرسة الوطنية للإدارة في فرنسا.</w:t>
      </w:r>
    </w:p>
    <w:p w14:paraId="45035F08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اللغات</w:t>
      </w:r>
    </w:p>
    <w:p w14:paraId="2D618F4C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F40026" w14:paraId="4C05611D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12C324D6" w14:textId="77777777" w:rsidR="00F40026" w:rsidRDefault="00000000" w:rsidP="002C3FE7">
            <w:pPr>
              <w:bidi/>
            </w:pPr>
            <w:r>
              <w:rPr>
                <w:b/>
                <w:bCs/>
                <w:color w:val="1A3C5E"/>
                <w:rtl/>
              </w:rPr>
              <w:t xml:space="preserve">الإنجليزية: </w:t>
            </w:r>
            <w:r>
              <w:rPr>
                <w:rtl/>
              </w:rPr>
              <w:t>جيد جداً قراءةً وكتابةً ومحادثةً (TOEIC: 705/990)</w:t>
            </w:r>
          </w:p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6368F17E" w14:textId="77777777" w:rsidR="00F40026" w:rsidRDefault="00000000" w:rsidP="002C3FE7">
            <w:pPr>
              <w:bidi/>
            </w:pPr>
            <w:r>
              <w:rPr>
                <w:b/>
                <w:bCs/>
                <w:color w:val="1A3C5E"/>
                <w:rtl/>
              </w:rPr>
              <w:t xml:space="preserve">العربية: </w:t>
            </w:r>
            <w:r>
              <w:rPr>
                <w:rtl/>
              </w:rPr>
              <w:t>اللغة الأم</w:t>
            </w:r>
          </w:p>
        </w:tc>
      </w:tr>
    </w:tbl>
    <w:p w14:paraId="056B766C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العضويات</w:t>
      </w:r>
    </w:p>
    <w:p w14:paraId="06AABB65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5EE3C0F8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عضو في نقابة المهندسين الأردنيين منذ عام 2008.</w:t>
      </w:r>
    </w:p>
    <w:p w14:paraId="626EDB89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 xml:space="preserve">عضو في هيئة مقيّمي مركز الملك </w:t>
      </w:r>
      <w:proofErr w:type="gramStart"/>
      <w:r>
        <w:rPr>
          <w:rtl/>
        </w:rPr>
        <w:t>عبدالله</w:t>
      </w:r>
      <w:proofErr w:type="gramEnd"/>
      <w:r>
        <w:rPr>
          <w:rtl/>
        </w:rPr>
        <w:t xml:space="preserve"> الثاني للتميز.</w:t>
      </w:r>
    </w:p>
    <w:p w14:paraId="51E8F0C2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الأوراق البحثية المنشورة</w:t>
      </w:r>
    </w:p>
    <w:p w14:paraId="70692215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0C4D7725" w14:textId="77777777" w:rsidR="00F40026" w:rsidRDefault="00000000" w:rsidP="002C3FE7">
      <w:pPr>
        <w:bidi/>
        <w:spacing w:before="80" w:after="40"/>
      </w:pPr>
      <w:r>
        <w:rPr>
          <w:i/>
          <w:iCs/>
          <w:rtl/>
        </w:rPr>
        <w:t xml:space="preserve">"بناء نظام لمساعدة مدراء الشركات في بناء خططهم الاستراتيجية باستخدام المنطق الضبابي من خلال برمجية </w:t>
      </w:r>
      <w:proofErr w:type="spellStart"/>
      <w:r>
        <w:rPr>
          <w:i/>
          <w:iCs/>
          <w:rtl/>
        </w:rPr>
        <w:t>Matlab</w:t>
      </w:r>
      <w:proofErr w:type="spellEnd"/>
      <w:r>
        <w:rPr>
          <w:i/>
          <w:iCs/>
          <w:rtl/>
        </w:rPr>
        <w:t>"</w:t>
      </w:r>
    </w:p>
    <w:p w14:paraId="12E06F21" w14:textId="77777777" w:rsidR="00F40026" w:rsidRDefault="00000000" w:rsidP="002C3FE7">
      <w:pPr>
        <w:bidi/>
      </w:pPr>
      <w:r>
        <w:rPr>
          <w:b/>
          <w:bCs/>
          <w:color w:val="1A3C5E"/>
          <w:rtl/>
        </w:rPr>
        <w:t xml:space="preserve">نُشر في: </w:t>
      </w:r>
      <w:r>
        <w:rPr>
          <w:rtl/>
        </w:rPr>
        <w:t>المجلة العالمية للبرامج والأنظمة الذكية في الهندسة، مايو 2013.</w:t>
      </w:r>
    </w:p>
    <w:p w14:paraId="471410AA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المشاريع والمهام الاستشارية الرئيسية</w:t>
      </w:r>
    </w:p>
    <w:p w14:paraId="67D03521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7FE9C508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مدير مشروع إعداد "استراتيجية الموارد البشرية في الخدمة المدنية (2023 – 2027)".</w:t>
      </w:r>
    </w:p>
    <w:p w14:paraId="0BA86DD6" w14:textId="423A0AA1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الملك عبد العزيز للجودة – السعودية (2022).</w:t>
      </w:r>
    </w:p>
    <w:p w14:paraId="578A5633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الفريق الوطني لتقييم ممارسات الحوكمة في القطاع العام – رئاسة الوزراء بالتعاون مع USAID.</w:t>
      </w:r>
    </w:p>
    <w:p w14:paraId="7119C9DA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مدير مشروع جائزة الموظف المثالي في الخدمة المدنية الموجهة لأكثر من 100 مؤسسة حكومية.</w:t>
      </w:r>
    </w:p>
    <w:p w14:paraId="05619C8C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 xml:space="preserve">رئيس فرق داخلية في ديوان الخدمة المدنية لتطبيق معايير جائزة الملك </w:t>
      </w:r>
      <w:proofErr w:type="gramStart"/>
      <w:r>
        <w:rPr>
          <w:rtl/>
        </w:rPr>
        <w:t>عبدالله</w:t>
      </w:r>
      <w:proofErr w:type="gramEnd"/>
      <w:r>
        <w:rPr>
          <w:rtl/>
        </w:rPr>
        <w:t xml:space="preserve"> الثاني – حصل الديوان على الجائزة وختم التميز.</w:t>
      </w:r>
    </w:p>
    <w:p w14:paraId="0CBF4D2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رئيس اللجنة العلمية للمؤتمر العربي الثاني للخدمة المدنية حول استراتيجيات الموارد البشرية خلال جائحة كورونا 2021.</w:t>
      </w:r>
    </w:p>
    <w:p w14:paraId="21FF7DAD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عضو في اللجنة التوجيهية لمشروع الإصلاحات في قطاع المالية العامة وتطوير القطاع العام – الاتحاد الأوروبي.</w:t>
      </w:r>
    </w:p>
    <w:p w14:paraId="61852BA4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عضو في مشروع التحول نحو إدارة الموارد البشرية المبنية على الكفايات – دعم الاتحاد الأوروبي وبرنامج SIGMA.</w:t>
      </w:r>
    </w:p>
    <w:p w14:paraId="4CE80B98" w14:textId="77777777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t>البرامج التدريبية والقيادية المختارة</w:t>
      </w:r>
    </w:p>
    <w:p w14:paraId="7D1197F6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26FFBF1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2025: برنامج قيادات المستقبل في الحكومة الأردنية – جامعة أكسفورد، بريطانيا.</w:t>
      </w:r>
    </w:p>
    <w:p w14:paraId="3C529F9C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2024: برنامج قيادات حكومة المستقبل (120 ساعة) – كلية محمد بن راشد للإدارة الحكومية، الإمارات.</w:t>
      </w:r>
    </w:p>
    <w:p w14:paraId="48C1FDBC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2018/2019: مشروع تطوير الخدمة المدنية – برنامج قيادي مدته سنة في الكلية الملكية العسكرية ساندهيرست، لندن.</w:t>
      </w:r>
    </w:p>
    <w:p w14:paraId="552FFBDF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2022: ثلاثة برامج تدريبية في المعهد القضائي الأردني بعنوان "إعداد الخطط ومتابعتها وتنفيذها".</w:t>
      </w:r>
    </w:p>
    <w:p w14:paraId="2CDE8D6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2020: إعداد مدربين في تقييم أثر السياسات (RIA) – بالتعاون مع برنامج SIGMA.</w:t>
      </w:r>
    </w:p>
    <w:p w14:paraId="70E377C4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2019: إعداد مدربين في استشراف المستقبل – برنامج أردني إماراتي مشترك.</w:t>
      </w:r>
    </w:p>
    <w:p w14:paraId="617681C1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2017: تخطيط مشاريع تقنية المعلومات (الحكومة الإلكترونية) – كلية الدراسات العليا في كوبي، اليابان.</w:t>
      </w:r>
    </w:p>
    <w:p w14:paraId="1A5CA427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2015: الاستثمار في الأفراد – مركز إعداد القادة، القاهرة.</w:t>
      </w:r>
    </w:p>
    <w:p w14:paraId="6F123A3E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2012: الإدارة العامة في دول آسيا – الصين.</w:t>
      </w:r>
    </w:p>
    <w:p w14:paraId="295140B4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2014: تخطيط الموارد البشرية – فريق خبراء هولنديين NUFFIC، الأردن.</w:t>
      </w:r>
    </w:p>
    <w:p w14:paraId="2D2C0DB0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 xml:space="preserve">محاضر في مواضيع: نموذج EFQM، منهجية </w:t>
      </w:r>
      <w:proofErr w:type="spellStart"/>
      <w:r>
        <w:rPr>
          <w:rtl/>
        </w:rPr>
        <w:t>Radar</w:t>
      </w:r>
      <w:proofErr w:type="spellEnd"/>
      <w:r>
        <w:rPr>
          <w:rtl/>
        </w:rPr>
        <w:t>، إدارة الجودة الشاملة، إدارة المعرفة، المقارنات المعيارية، إدارة الموارد البشرية المبنية على الكفايات.</w:t>
      </w:r>
    </w:p>
    <w:p w14:paraId="40C98B86" w14:textId="77777777" w:rsidR="002C3FE7" w:rsidRDefault="002C3FE7" w:rsidP="002C3FE7">
      <w:pPr>
        <w:bidi/>
        <w:spacing w:before="260" w:after="60"/>
        <w:rPr>
          <w:b/>
          <w:bCs/>
          <w:color w:val="1A3C5E"/>
          <w:sz w:val="26"/>
          <w:szCs w:val="26"/>
        </w:rPr>
      </w:pPr>
    </w:p>
    <w:p w14:paraId="0E15D9AE" w14:textId="47B68999" w:rsidR="00F40026" w:rsidRDefault="00000000" w:rsidP="002C3FE7">
      <w:pPr>
        <w:bidi/>
        <w:spacing w:before="260" w:after="60"/>
      </w:pPr>
      <w:r>
        <w:rPr>
          <w:b/>
          <w:bCs/>
          <w:color w:val="1A3C5E"/>
          <w:sz w:val="26"/>
          <w:szCs w:val="26"/>
          <w:rtl/>
        </w:rPr>
        <w:lastRenderedPageBreak/>
        <w:t>الجوائز وكتب الشكر</w:t>
      </w:r>
    </w:p>
    <w:p w14:paraId="774C9949" w14:textId="77777777" w:rsidR="00F40026" w:rsidRDefault="00F40026" w:rsidP="002C3FE7">
      <w:pPr>
        <w:pBdr>
          <w:bottom w:val="single" w:sz="8" w:space="2" w:color="2E86C1"/>
        </w:pBdr>
        <w:bidi/>
        <w:spacing w:after="10"/>
      </w:pPr>
    </w:p>
    <w:p w14:paraId="50A184BF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كتاب شكر من رئاسة الوزراء / الأردن – المشاركة في إعداد دليل معايير ومؤشرات الخدمات في القطاع العام وتدريب الموظفين.</w:t>
      </w:r>
    </w:p>
    <w:p w14:paraId="5F6E7DB5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كتاب شكر من رئاسة الوزراء / الأردن – المشاركة في الفريق الوطني للحوكمة وتقديم الدعم الفني للدوائر الحكومية.</w:t>
      </w:r>
    </w:p>
    <w:p w14:paraId="2CD97F4B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جائزة الإبداع في المجال العلمي – ملتقى الإبداع السادس للشباب، نقابة المهندسين الأردنيين.</w:t>
      </w:r>
    </w:p>
    <w:p w14:paraId="2EF5215C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كتابا شكر من رئيس ديوان الخدمة المدنية على قيادة تعديل تعليمات جائزة الموظف المثالي وإنجاح دوراتها.</w:t>
      </w:r>
    </w:p>
    <w:p w14:paraId="0D0D9A58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كتاب شكر من رئيس الديوان على الإشراف على أتمتة خدمات ديوان الخدمة المدنية.</w:t>
      </w:r>
    </w:p>
    <w:p w14:paraId="5DE6E63A" w14:textId="77777777" w:rsidR="00F40026" w:rsidRDefault="00000000" w:rsidP="002C3FE7">
      <w:pPr>
        <w:pStyle w:val="ListParagraph"/>
        <w:numPr>
          <w:ilvl w:val="0"/>
          <w:numId w:val="2"/>
        </w:numPr>
        <w:spacing w:after="30"/>
      </w:pPr>
      <w:r>
        <w:rPr>
          <w:rtl/>
        </w:rPr>
        <w:t>كتب شكر عديدة من وزارات ودوائر على تدريب المدراء ورؤساء الأقسام في تقييم الأداء.</w:t>
      </w:r>
    </w:p>
    <w:sectPr w:rsidR="00F40026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835C2"/>
    <w:multiLevelType w:val="hybridMultilevel"/>
    <w:tmpl w:val="4942C9CE"/>
    <w:lvl w:ilvl="0" w:tplc="80E8A6BA">
      <w:start w:val="1"/>
      <w:numFmt w:val="bullet"/>
      <w:lvlText w:val="●"/>
      <w:lvlJc w:val="left"/>
      <w:pPr>
        <w:ind w:left="720" w:hanging="360"/>
      </w:pPr>
    </w:lvl>
    <w:lvl w:ilvl="1" w:tplc="CCECFC38">
      <w:start w:val="1"/>
      <w:numFmt w:val="bullet"/>
      <w:lvlText w:val="○"/>
      <w:lvlJc w:val="left"/>
      <w:pPr>
        <w:ind w:left="1440" w:hanging="360"/>
      </w:pPr>
    </w:lvl>
    <w:lvl w:ilvl="2" w:tplc="92A8D668">
      <w:start w:val="1"/>
      <w:numFmt w:val="bullet"/>
      <w:lvlText w:val="■"/>
      <w:lvlJc w:val="left"/>
      <w:pPr>
        <w:ind w:left="2160" w:hanging="360"/>
      </w:pPr>
    </w:lvl>
    <w:lvl w:ilvl="3" w:tplc="F2182A7C">
      <w:start w:val="1"/>
      <w:numFmt w:val="bullet"/>
      <w:lvlText w:val="●"/>
      <w:lvlJc w:val="left"/>
      <w:pPr>
        <w:ind w:left="2880" w:hanging="360"/>
      </w:pPr>
    </w:lvl>
    <w:lvl w:ilvl="4" w:tplc="3D7ACF50">
      <w:start w:val="1"/>
      <w:numFmt w:val="bullet"/>
      <w:lvlText w:val="○"/>
      <w:lvlJc w:val="left"/>
      <w:pPr>
        <w:ind w:left="3600" w:hanging="360"/>
      </w:pPr>
    </w:lvl>
    <w:lvl w:ilvl="5" w:tplc="E938A796">
      <w:start w:val="1"/>
      <w:numFmt w:val="bullet"/>
      <w:lvlText w:val="■"/>
      <w:lvlJc w:val="left"/>
      <w:pPr>
        <w:ind w:left="4320" w:hanging="360"/>
      </w:pPr>
    </w:lvl>
    <w:lvl w:ilvl="6" w:tplc="CABAC21A">
      <w:start w:val="1"/>
      <w:numFmt w:val="bullet"/>
      <w:lvlText w:val="●"/>
      <w:lvlJc w:val="left"/>
      <w:pPr>
        <w:ind w:left="5040" w:hanging="360"/>
      </w:pPr>
    </w:lvl>
    <w:lvl w:ilvl="7" w:tplc="EE2805B4">
      <w:start w:val="1"/>
      <w:numFmt w:val="bullet"/>
      <w:lvlText w:val="●"/>
      <w:lvlJc w:val="left"/>
      <w:pPr>
        <w:ind w:left="5760" w:hanging="360"/>
      </w:pPr>
    </w:lvl>
    <w:lvl w:ilvl="8" w:tplc="2CA057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646E93"/>
    <w:multiLevelType w:val="hybridMultilevel"/>
    <w:tmpl w:val="88CC5D5C"/>
    <w:lvl w:ilvl="0" w:tplc="0D9458E4">
      <w:start w:val="1"/>
      <w:numFmt w:val="bullet"/>
      <w:lvlText w:val="●"/>
      <w:lvlJc w:val="right"/>
      <w:pPr>
        <w:bidi/>
        <w:ind w:right="540" w:hanging="280"/>
      </w:pPr>
    </w:lvl>
    <w:lvl w:ilvl="1" w:tplc="AAA03B56">
      <w:numFmt w:val="decimal"/>
      <w:lvlText w:val=""/>
      <w:lvlJc w:val="left"/>
    </w:lvl>
    <w:lvl w:ilvl="2" w:tplc="CA547C6C">
      <w:numFmt w:val="decimal"/>
      <w:lvlText w:val=""/>
      <w:lvlJc w:val="left"/>
    </w:lvl>
    <w:lvl w:ilvl="3" w:tplc="E2F449CE">
      <w:numFmt w:val="decimal"/>
      <w:lvlText w:val=""/>
      <w:lvlJc w:val="left"/>
    </w:lvl>
    <w:lvl w:ilvl="4" w:tplc="F7DEADD0">
      <w:numFmt w:val="decimal"/>
      <w:lvlText w:val=""/>
      <w:lvlJc w:val="left"/>
    </w:lvl>
    <w:lvl w:ilvl="5" w:tplc="88EE9F56">
      <w:numFmt w:val="decimal"/>
      <w:lvlText w:val=""/>
      <w:lvlJc w:val="left"/>
    </w:lvl>
    <w:lvl w:ilvl="6" w:tplc="33C6C090">
      <w:numFmt w:val="decimal"/>
      <w:lvlText w:val=""/>
      <w:lvlJc w:val="left"/>
    </w:lvl>
    <w:lvl w:ilvl="7" w:tplc="EC9EFDA2">
      <w:numFmt w:val="decimal"/>
      <w:lvlText w:val=""/>
      <w:lvlJc w:val="left"/>
    </w:lvl>
    <w:lvl w:ilvl="8" w:tplc="EAFA3384">
      <w:numFmt w:val="decimal"/>
      <w:lvlText w:val=""/>
      <w:lvlJc w:val="left"/>
    </w:lvl>
  </w:abstractNum>
  <w:num w:numId="1" w16cid:durableId="494035147">
    <w:abstractNumId w:val="0"/>
    <w:lvlOverride w:ilvl="0">
      <w:startOverride w:val="1"/>
    </w:lvlOverride>
  </w:num>
  <w:num w:numId="2" w16cid:durableId="182577378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26"/>
    <w:rsid w:val="001D1FEC"/>
    <w:rsid w:val="002C3FE7"/>
    <w:rsid w:val="00310011"/>
    <w:rsid w:val="00435F32"/>
    <w:rsid w:val="00F4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C15F"/>
  <w15:docId w15:val="{B848E01D-A9A5-44EB-8AF8-6C3C21DA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3E5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Hamzeh Arabiyat</cp:lastModifiedBy>
  <cp:revision>3</cp:revision>
  <dcterms:created xsi:type="dcterms:W3CDTF">2026-05-09T17:18:00Z</dcterms:created>
  <dcterms:modified xsi:type="dcterms:W3CDTF">2026-08-20T11:00:00Z</dcterms:modified>
</cp:coreProperties>
</file>